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(fac-simile di modulo eventualmente utilizzabile)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RICHIESTA DI AUTORIZZAZIONE AL SUBAPPALTO PER OPERE/LAVORI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art. 119, D.Lgs. n. 36/2023</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851"/>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 trasmettere all’indirizzo pec </w:t>
      </w:r>
      <w:hyperlink r:id="rId7">
        <w:r w:rsidDel="00000000" w:rsidR="00000000" w:rsidRPr="00000000">
          <w:rPr>
            <w:rFonts w:ascii="Arial Narrow" w:cs="Arial Narrow" w:eastAsia="Arial Narrow" w:hAnsi="Arial Narrow"/>
            <w:i w:val="0"/>
            <w:smallCaps w:val="0"/>
            <w:strike w:val="0"/>
            <w:color w:val="000080"/>
            <w:sz w:val="22"/>
            <w:szCs w:val="22"/>
            <w:u w:val="single"/>
            <w:vertAlign w:val="baseline"/>
            <w:rtl w:val="0"/>
          </w:rPr>
          <w:t xml:space="preserve">appaltillpp@cert.comune.torino.it</w:t>
        </w:r>
      </w:hyperlink>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almeno 20 giorni prima dell’inizio dell’esecuzione delle relative lavorazioni).</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851"/>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t xml:space="preserve">CITTÀ  DI TORINO</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DIPARTIMENTO SERVIZI GENERALI, APPALTI ED ECONOMATO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DIVISIONE CONTRATTI, APPALTI ED ECONOMATO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Il/la sottoscritto/a............................................................................................................………………………………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Legale rappresentante della ditta......................................................................................……………………………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.......................................................via............................................................…………………………..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PEC………………………………………………………………………….... tel…………………………........................</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Aggiudicataria della Procedura n……………  per lavori di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Lotto n………………………………...</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contratto in data...........................................................................................……………………………………..</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Cod. CIG..............................................</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center"/>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 H I E D 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ai sensi dell’articolo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119 del D.Lgs 31 marzo 2023, n. 36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l’autorizzazione a subappaltare alla ditta...................................................................................................…………………………………………………………..</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 lavori di........................................................................................................................………………………………………</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Rientranti nella Categoria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 di cui euro …………………………. per costi per la sicurezza non soggetti  a ribasso</w:t>
      </w:r>
      <w:r w:rsidDel="00000000" w:rsidR="00000000" w:rsidRPr="00000000">
        <w:rPr>
          <w:rtl w:val="0"/>
        </w:rPr>
      </w:r>
    </w:p>
    <w:p w:rsidR="00000000" w:rsidDel="00000000" w:rsidP="00000000" w:rsidRDefault="00000000" w:rsidRPr="00000000" w14:paraId="0000001E">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Consapevole che il contratto non può essere ceduto; che la cessione del contratto è nulla; che è altresì nullo l’accordo con cui a terzi sia affidata l’integrale esecuzione delle lavorazioni appaltate, nonché la prevalente esecuzione delle lavorazioni relative alla categoria prevalente e dei contratti ad alta intensità di manodopera,</w:t>
      </w:r>
    </w:p>
    <w:p w:rsidR="00000000" w:rsidDel="00000000" w:rsidP="00000000" w:rsidRDefault="00000000" w:rsidRPr="00000000" w14:paraId="0000001F">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ai sensi degli articolo 46 e 47 del D.P.R. 28/12/2000, n.445</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 I C H I A R A</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che l’importo delle opere da subappaltare è compreso nei limiti previsti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dall’art. 119 comma 1 del D.Lgs . n. 36/2023;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 che all’atto dell’offerta l’impresa ha manifestato l’intenzione di subappaltare le opere per cui si richiede l’autorizzazione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4, lett. c,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3) che tra la ditta da me rappresentata e la ditta subappaltatrice sussistono / non sussistono forme di controllo o collegamento a norma dell’articolo 2359 del Codice Civile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(in caso di associazione temporanea o consorzio  tale dichiarazione deve essere resa da ciascuna delle imprese partecipanti);</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4) di aver verificato favorevolmente il possesso in capo del subappaltatore dei requisiti di qualificazione in relazione alla prestazione subappaltata;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5) di essere consapevole di essere tenuto ad osservare integralmente il trattamento economico e normativo stabilito dai contratti collettivi nazionali e territoriali in vigore per il settore e per la zona nella quale si eseguono le prestazioni, e di essere responsabile in solido dell'osservanza delle norme anzidette da parte del subappaltatore nei confronti dei suoi dipendenti per le prestazioni rese nell'ambito del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7,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6) di essere consapevole che il contraente principale e il subappaltatore sono responsabili in solido nei confronti della stazione appaltante in relazione alle prestazioni oggetto del contratto di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6,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a) di  essere a conoscenza che, ai sensi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dell’art. 119, c. 11,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l’Amministrazione Comunale procederà al pagamento diretto del medesimo subappaltatore in quanto: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 è una microimpresa o piccola impresa;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su espressa formale richiesta da parte del subappaltatore poiché la natura del contratto d’appalto lo consente  (da allegare unitamente al contratto di subappalto);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ovvero</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b) di  presentare alla Città, entro 20 giorni dalla data di ciascun pagamento liquidato, copia delle fatture quietanzate relative ai pagamenti corrisposti dalla sottoscritta impresa ai subappaltatori ex art. 26 co. 3 del CSA, nei casi al di fuori delle norme di cui al punto ……. sopra indicato;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8) di essere consapevole della responsabilità solidale con il subappaltatore in merito  agli adempimenti, da parte di quest’ultimo, degli obblighi di sicurezza  previsti dalla normativa vigente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per la corresponsione dei trattamenti retributivi e contributivi dovuti e di altre ritenute di legge e di manlevare l’Amministrazione Comunale da ogni richiesta in merito</w:t>
      </w:r>
      <w:r w:rsidDel="00000000" w:rsidR="00000000" w:rsidRPr="00000000">
        <w:rPr>
          <w:rFonts w:ascii="Arial Narrow" w:cs="Arial Narrow" w:eastAsia="Arial Narrow" w:hAnsi="Arial Narrow"/>
          <w:sz w:val="22"/>
          <w:szCs w:val="22"/>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9) che per le prestazioni affidate in subappalto saranno corrisposti all’impresa subappaltatrice gli oneri  della sicurezza senza alcun ribasso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 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10) di aver reso edotto il subappaltatore in merito al rispetto da parte del medesimo degli obblighi in materia di </w:t>
      </w:r>
      <w:r w:rsidDel="00000000" w:rsidR="00000000" w:rsidRPr="00000000">
        <w:rPr>
          <w:rFonts w:ascii="Arial Narrow" w:cs="Arial Narrow" w:eastAsia="Arial Narrow" w:hAnsi="Arial Narrow"/>
          <w:i w:val="1"/>
          <w:smallCaps w:val="0"/>
          <w:strike w:val="0"/>
          <w:color w:val="000000"/>
          <w:sz w:val="22"/>
          <w:szCs w:val="22"/>
          <w:u w:val="none"/>
          <w:vertAlign w:val="baseline"/>
          <w:rtl w:val="0"/>
        </w:rPr>
        <w:t xml:space="preserve">privacy</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come da Regolamento UE/2016/679.</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SI IMPEGNA, INOLTRE, A TRASMETTERE  AL DIRETTORE DEI LAVORI:</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sectPr>
          <w:pgSz w:h="16838" w:w="11906" w:orient="portrait"/>
          <w:pgMar w:bottom="1134" w:top="1134" w:left="1134" w:right="1815" w:header="720" w:footer="720"/>
          <w:pgNumType w:start="1"/>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 documentazione di avvenuta denunzia agli enti previdenziali, inclusa la Cassa Edile, assicurativi e antinfortunistici, relativamente al subappalto richiesto;</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copia del piano delle misure per la sicurezza fisica dei lavoratori (P.O.S.);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tab/>
        <w:t xml:space="preserve">l’eventuale documentazione per la verifica dell’idoneità tecnico professionale di cui all’allegato XVII del D.lgs. 81/2008 e s.m.i.;</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autodichiarazione relativa: al regolare pagamento delle retribuzioni e accantonamento TFR relativamente al subappalto richiesto;</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tutta la documentazione richiesta al fine di procedere al pagamento diretto del subappaltatore come da precedente punto 7 a),  oppure copia delle fatture quietanzate relative ai pagamenti effettuati nei confronti del subappaltatore nei termini di cui al precedente punto 7 b);</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autocertificazione ai sensi del D.P.R. 445/2000 di aver corrisposto al subappaltatore la corrispondente quota relativa agli oneri della sicurezza, non ribassati, per ogni S.A.L.</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Attestazione di congruità dell’incidenza della manodopera complessiva prima del pagamento a saldo ai sensi del DM 143/2021.</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b w:val="1"/>
          <w:i w:val="0"/>
          <w:smallCaps w:val="0"/>
          <w:strike w:val="0"/>
          <w:color w:val="000000"/>
          <w:sz w:val="28"/>
          <w:szCs w:val="28"/>
          <w:u w:val="single"/>
          <w:vertAlign w:val="baseline"/>
          <w:rtl w:val="0"/>
        </w:rPr>
        <w:t xml:space="preserve">Alla presente domanda sono allegati le seguenti dichiarazioni/ documenti della ditta subappaltatrice: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relativa all'Iscrizione ad una Camera di Commercio, con le seguenti indicazioni:</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natura giuridica, denominazione, sede legale, oggetto sociale e  Partita IVA;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N.B. Indicare eventuali direttori tecnici/legali rappresentanti non presenti della Camera di Commercio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essere in possesso dell’attestazione rilasciata da S.O.A. regolarmente autorizzata e in corso di validità,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per importo adeguato ai lavori da affidare in</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subappalto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del possesso, ai sensi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dell'art. 4, c. 1, Allegato II.12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certificazione di qualità UNI EN ISO 9000;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è obbligatorio il possesso dell’attestazione rilasciata da una S.O.A. (Società organismo di attestazione) se l’importo del subappalto è superiore a 150.000. Euro</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4"/>
          <w:tab w:val="left" w:leader="none" w:pos="2874"/>
          <w:tab w:val="left" w:leader="none" w:pos="4314"/>
          <w:tab w:val="left" w:leader="none" w:pos="5754"/>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1"/>
          <w:smallCaps w:val="0"/>
          <w:strike w:val="0"/>
          <w:color w:val="000000"/>
          <w:sz w:val="22"/>
          <w:szCs w:val="22"/>
          <w:u w:val="none"/>
          <w:vertAlign w:val="baseline"/>
          <w:rtl w:val="0"/>
        </w:rPr>
        <w:t xml:space="preserve">ovvero</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solo in caso di subappalto inferiore a 150.000,00 euro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si richiede di compilare l’allegato A e di presentare le seguenti dichiarazioni sottoscritte dal legale rappresentante: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4"/>
          <w:tab w:val="left" w:leader="none" w:pos="2874"/>
          <w:tab w:val="left" w:leader="none" w:pos="4314"/>
          <w:tab w:val="left" w:leader="none" w:pos="5754"/>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 relativa all’ultimo quinquennio,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antecedente il contratto di subappalto e relativo alla documentazione contabile disponibile, ai sensi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ell’art. 28, c. 1, Allegato II.12</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contenente: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 importo dei lavori analoghi eseguiti direttamente, non inferiore all’importo del contratto di subappalto,</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da comprovare con certificati di esecuzione lavori o fatture dalle quali risulti la tipologia dei lavori effettuati;</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b) costo complessivo sostenuto per il personale dipendente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non inferiore al 15% dell’importo dei lavori eseguiti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ovvero,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in assenza di personale dipendente,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dichiarazione del titolare che la propria retribuzione non è inferiore ai minimali INAIL</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il possesso di adeguata attrezzatura tecnica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secondo quanto stabilito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dall’art. 18, c. 12, Allegato II.12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con elenco della propria attrezzatura tecnica adeguata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all’esecuzione delle opere in subappalto.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Fonts w:ascii="Arial Narrow" w:cs="Arial Narrow" w:eastAsia="Arial Narrow" w:hAnsi="Arial Narrow"/>
          <w:sz w:val="22"/>
          <w:szCs w:val="22"/>
          <w:rtl w:val="0"/>
        </w:rPr>
        <w:t xml:space="preserve">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dell’organico medio annuo, distinto per qualifica, nonché una dichiarazione relativa al contratto collettivo stipulato dalle organizzazioni sindacali comparativamente più rappresentative, applicato ai lavoratori dipendenti a</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rt. 90, comma 9, lett. b) D.Lgs. 81/2008.</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bis)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che per 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prestazioni affidate,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del contraente principale, qualora le attività oggetto di subappalto coincidano con quelle caratterizzanti l’oggetto dell’appalto oppure riguardino le lavorazioni relative alle categorie prevalenti e siano incluse nell’oggetto sociale del contraente principale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w:t>
      </w:r>
      <w:r w:rsidDel="00000000" w:rsidR="00000000" w:rsidRPr="00000000">
        <w:rPr>
          <w:rFonts w:ascii="Arial Narrow" w:cs="Arial Narrow" w:eastAsia="Arial Narrow" w:hAnsi="Arial Narrow"/>
          <w:sz w:val="22"/>
          <w:szCs w:val="22"/>
          <w:rtl w:val="0"/>
        </w:rPr>
        <w:t xml:space="preserve">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4</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 (artt. 94 e ss.,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5</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Dichiarazioni/</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resa/e </w:t>
      </w:r>
      <w:r w:rsidDel="00000000" w:rsidR="00000000" w:rsidRPr="00000000">
        <w:rPr>
          <w:rFonts w:ascii="Arial Narrow" w:cs="Arial Narrow" w:eastAsia="Arial Narrow" w:hAnsi="Arial Narrow"/>
          <w:sz w:val="22"/>
          <w:szCs w:val="22"/>
          <w:rtl w:val="0"/>
        </w:rPr>
        <w:t xml:space="preserve"> dai soggetti di cui al comma 3 dell’art. 94, D.Lgs. n. 36/2023</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(se non presenti  nella Camera di Commercio).</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Indicazione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della posizione relativa alla disciplina del diritto al lavoro dei disabili ai sensi dell'art. 17 della legge 12.3.1999 n. 68,</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 ovvero,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qualora ne ricorrano le condizioni, autocertificazione, a firma del legale rappresentante, di non assoggettabilità alla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Legge n. 68/1999.</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7</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sulla  composizione societaria ai sensi del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D.P.C.M. 11 maggio 1991, n. 187</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(solo per le società di capitale: società per azioni, in accomandita per azioni, a responsabilità limitata, società consortile per azioni o a responsabilità limitata) con le seguenti indicazioni:</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composizione societaria</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esistenza di diritti reali di godimento o di garanzia sulle azioni «con diritto di voto» sulla base delle risultanze del libro dei soci, delle comunicazioni ricevute e di qualsiasi altro dato a propria disposizione</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indicazione dei soggetti muniti di procura irrevocabile che abbiano esercitato il voto nelle assemblee societarie nell'ultimo anno o che ne abbiano comunque diritto.</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2"/>
          <w:szCs w:val="22"/>
          <w:rtl w:val="0"/>
        </w:rPr>
        <w:t xml:space="preserve">8</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Ai fini della tracciabilità, indicazione del numero di</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conto corrente dedicato</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(riferito al subappaltatore);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2"/>
          <w:szCs w:val="22"/>
          <w:rtl w:val="0"/>
        </w:rPr>
        <w:t xml:space="preserve">9</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Contratto di subappalto firmato digitalmente dai contraenti:</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2"/>
          <w:szCs w:val="22"/>
          <w:rtl w:val="0"/>
        </w:rPr>
        <w:t xml:space="preserve">a</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i sensi del</w:t>
      </w:r>
      <w:r w:rsidDel="00000000" w:rsidR="00000000" w:rsidRPr="00000000">
        <w:rPr>
          <w:rFonts w:ascii="Arial Narrow" w:cs="Arial Narrow" w:eastAsia="Arial Narrow" w:hAnsi="Arial Narrow"/>
          <w:i w:val="0"/>
          <w:smallCaps w:val="0"/>
          <w:strike w:val="0"/>
          <w:color w:val="000000"/>
          <w:sz w:val="22"/>
          <w:szCs w:val="22"/>
          <w:u w:val="single"/>
          <w:shd w:fill="auto" w:val="clear"/>
          <w:vertAlign w:val="baseline"/>
          <w:rtl w:val="0"/>
        </w:rPr>
        <w:t xml:space="preserve">l’art. 3 comma 9) della Legge 13 agosto 2010 , n. 136</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nei contratti sottoscritti con i subappaltatori e i subcontraenti della filiera delle imprese a qualsiasi titolo interessate ai lavori, ai servizi e alle forniture </w:t>
      </w: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deve essere inserita, a pena di nullità assoluta</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un'apposita clausola con la quale ciascuno assume gli obblighi di tracciabilità dei flussi finanziari di cui alla </w:t>
      </w:r>
      <w:r w:rsidDel="00000000" w:rsidR="00000000" w:rsidRPr="00000000">
        <w:rPr>
          <w:rFonts w:ascii="Arial Narrow" w:cs="Arial Narrow" w:eastAsia="Arial Narrow" w:hAnsi="Arial Narrow"/>
          <w:i w:val="0"/>
          <w:smallCaps w:val="0"/>
          <w:strike w:val="0"/>
          <w:color w:val="000000"/>
          <w:sz w:val="22"/>
          <w:szCs w:val="22"/>
          <w:u w:val="single"/>
          <w:shd w:fill="auto" w:val="clear"/>
          <w:vertAlign w:val="baseline"/>
          <w:rtl w:val="0"/>
        </w:rPr>
        <w:t xml:space="preserve">legge 136/2010</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nonché l’impegno a dare immediata comunicazione all’Ente della notizia di inadempimento della propria controparte agli obblighi di tracciabilità.</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Il contratto, inoltre, deve contenere </w:t>
      </w: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obbligatoriamente</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l’importo degli oneri della sicurezza non soggetti a ribasso</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(determinazione dell’Autorità Nazionale Anticorruzione (ANAC) n. 3 del 5.03.08).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1</w:t>
      </w:r>
      <w:r w:rsidDel="00000000" w:rsidR="00000000" w:rsidRPr="00000000">
        <w:rPr>
          <w:rFonts w:ascii="Arial Narrow" w:cs="Arial Narrow" w:eastAsia="Arial Narrow" w:hAnsi="Arial Narrow"/>
          <w:sz w:val="22"/>
          <w:szCs w:val="22"/>
          <w:rtl w:val="0"/>
        </w:rPr>
        <w:t xml:space="preserve">0</w:t>
      </w:r>
      <w:r w:rsidDel="00000000" w:rsidR="00000000" w:rsidRPr="00000000">
        <w:rPr>
          <w:rFonts w:ascii="Arial Narrow" w:cs="Arial Narrow" w:eastAsia="Arial Narrow" w:hAnsi="Arial Narrow"/>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 (eventuale) </w:t>
      </w:r>
      <w:r w:rsidDel="00000000" w:rsidR="00000000" w:rsidRPr="00000000">
        <w:rPr>
          <w:rFonts w:ascii="Arial Narrow" w:cs="Arial Narrow" w:eastAsia="Arial Narrow" w:hAnsi="Arial Narrow"/>
          <w:b w:val="1"/>
          <w:i w:val="1"/>
          <w:smallCaps w:val="0"/>
          <w:strike w:val="0"/>
          <w:color w:val="000000"/>
          <w:sz w:val="22"/>
          <w:szCs w:val="22"/>
          <w:u w:val="none"/>
          <w:shd w:fill="auto" w:val="clear"/>
          <w:vertAlign w:val="baseline"/>
          <w:rtl w:val="0"/>
        </w:rPr>
        <w:t xml:space="preserve">Contratto</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di nomina a Sub-responsabile del Trattamento dei dati personali  ai sensi dell’articolo 28, Regolamento (UE) 2016/679, stipulato tra appaltatore e subappaltatore (solo nel caso in cui sia stato firmato il  contratto di nomina a responsabile esterno del Trattamento dei dati da parte dell’appaltatore)</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1" w:right="0" w:hanging="3"/>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single"/>
          <w:shd w:fill="auto" w:val="clear"/>
          <w:vertAlign w:val="baseline"/>
          <w:rtl w:val="0"/>
        </w:rPr>
        <w:t xml:space="preserve">Le dichiarazioni dovranno essere  firmate digitalmente dal legale rappresentante della ditta subappaltatrice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L’amministrazione procederà alla verifica delle dichiarazioni rese dalle ditte subappaltatrici.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I dati raccolti saranno trattati, anche con strumenti informatici, ai sensi del Regolamento UE/2016/679 e del d.lgs. 30 giugno 2003 n. 196, esclusivamente nell’ambito del presente procedimento per l’autorizzazione al subappalto; a tal proposito, sul sito internet http://bandi.comune.torino.it/informazioni/informativa-privacy è pubblicata l’informativa ai sensi dell’art. 13 del Regolamento di cui sopra.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ALLEGATO A</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sz w:val="22"/>
          <w:szCs w:val="22"/>
          <w:rtl w:val="0"/>
        </w:rPr>
        <w:t xml:space="preserve">ALLEGATO II.12, D. Lgs. n. 36/2023</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center"/>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0"/>
          <w:szCs w:val="20"/>
          <w:u w:val="none"/>
          <w:shd w:fill="auto" w:val="clear"/>
          <w:vertAlign w:val="baseline"/>
          <w:rtl w:val="0"/>
        </w:rPr>
        <w:t xml:space="preserve">Quadro riassuntivo dei dati per la determinazione degli indici di qualificazione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con riferimento all’ultimo quinquennio</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1706"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490.0" w:type="dxa"/>
        <w:jc w:val="left"/>
        <w:tblInd w:w="-120.0" w:type="dxa"/>
        <w:tblLayout w:type="fixed"/>
        <w:tblLook w:val="0000"/>
      </w:tblPr>
      <w:tblGrid>
        <w:gridCol w:w="851"/>
        <w:gridCol w:w="1380"/>
        <w:gridCol w:w="1560"/>
        <w:gridCol w:w="1879"/>
        <w:gridCol w:w="1523"/>
        <w:gridCol w:w="1559"/>
        <w:gridCol w:w="1738"/>
        <w:tblGridChange w:id="0">
          <w:tblGrid>
            <w:gridCol w:w="851"/>
            <w:gridCol w:w="1380"/>
            <w:gridCol w:w="1560"/>
            <w:gridCol w:w="1879"/>
            <w:gridCol w:w="1523"/>
            <w:gridCol w:w="1559"/>
            <w:gridCol w:w="17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ANNI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VOLUME D’AFFARI IN LAVORI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COSTO</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MANODOPERA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Totale annuo (1)</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QUOTE </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AMMORTAMENTO</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ANNUALI</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CANONE DI LEASING </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NOLI</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 FREDDO</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0"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AMMORTAMENTI</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FIGURATIVI</w:t>
            </w: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201</w:t>
            </w:r>
            <w:r w:rsidDel="00000000" w:rsidR="00000000" w:rsidRPr="00000000">
              <w:rPr>
                <w:rFonts w:ascii="Arial Narrow" w:cs="Arial Narrow" w:eastAsia="Arial Narrow" w:hAnsi="Arial Narrow"/>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20</w:t>
            </w:r>
            <w:r w:rsidDel="00000000" w:rsidR="00000000" w:rsidRPr="00000000">
              <w:rPr>
                <w:rFonts w:ascii="Arial Narrow" w:cs="Arial Narrow" w:eastAsia="Arial Narrow" w:hAnsi="Arial Narrow"/>
                <w:rtl w:val="0"/>
              </w:rPr>
              <w:t xml:space="preserve">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20</w:t>
            </w:r>
            <w:r w:rsidDel="00000000" w:rsidR="00000000" w:rsidRPr="00000000">
              <w:rPr>
                <w:rFonts w:ascii="Arial Narrow" w:cs="Arial Narrow" w:eastAsia="Arial Narrow" w:hAnsi="Arial Narrow"/>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20</w:t>
            </w:r>
            <w:r w:rsidDel="00000000" w:rsidR="00000000" w:rsidRPr="00000000">
              <w:rPr>
                <w:rFonts w:ascii="Arial Narrow" w:cs="Arial Narrow" w:eastAsia="Arial Narrow" w:hAnsi="Arial Narrow"/>
                <w:rtl w:val="0"/>
              </w:rPr>
              <w:t xml:space="preserve">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rtl w:val="0"/>
              </w:rPr>
              <w:t xml:space="preserve">2022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TOTALI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490.0" w:type="dxa"/>
        <w:jc w:val="left"/>
        <w:tblInd w:w="-120.0" w:type="dxa"/>
        <w:tblLayout w:type="fixed"/>
        <w:tblLook w:val="0000"/>
      </w:tblPr>
      <w:tblGrid>
        <w:gridCol w:w="2268"/>
        <w:gridCol w:w="1560"/>
        <w:gridCol w:w="1842"/>
        <w:gridCol w:w="1560"/>
        <w:gridCol w:w="1559"/>
        <w:gridCol w:w="1701"/>
        <w:tblGridChange w:id="0">
          <w:tblGrid>
            <w:gridCol w:w="2268"/>
            <w:gridCol w:w="1560"/>
            <w:gridCol w:w="1842"/>
            <w:gridCol w:w="1560"/>
            <w:gridCol w:w="1559"/>
            <w:gridCol w:w="17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ANNI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Costo personale operaio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Costo tecnici laureati/diplomati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58"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N.B. COMPILARE LA PARTE SOTTOSTANTE:</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Gli importi indicati sono dedotti dai seguenti documenti:</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 w:val="left" w:leader="none" w:pos="11318"/>
          <w:tab w:val="left" w:leader="none" w:pos="11884"/>
          <w:tab w:val="left" w:leader="none" w:pos="12450"/>
          <w:tab w:val="left" w:leader="none" w:pos="13016"/>
          <w:tab w:val="left" w:leader="none" w:pos="13582"/>
          <w:tab w:val="left" w:leader="none" w:pos="1414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8" w:w="11906" w:orient="portrait"/>
      <w:pgMar w:bottom="1134" w:top="1134" w:left="1134" w:right="181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bullet"/>
      <w:lvlText w:val="-"/>
      <w:lvlJc w:val="left"/>
      <w:pPr>
        <w:ind w:left="720" w:hanging="360"/>
      </w:pPr>
      <w:rPr>
        <w:rFonts w:ascii="Times New Roman" w:cs="Times New Roman" w:eastAsia="Times New Roman" w:hAnsi="Times New Roman"/>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2">
    <w:lvl w:ilvl="0">
      <w:start w:val="0"/>
      <w:numFmt w:val="bullet"/>
      <w:lvlText w:val="-"/>
      <w:lvlJc w:val="left"/>
      <w:pPr>
        <w:ind w:left="720" w:hanging="360"/>
      </w:pPr>
      <w:rPr>
        <w:rFonts w:ascii="Times New Roman" w:cs="Times New Roman" w:eastAsia="Times New Roman" w:hAnsi="Times New Roman"/>
        <w:color w:val="000000"/>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ppaltillpp@cert.comune.torin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sIQmlXLZc/lEc/+/R3oCesScg==">CgMxLjAyCGguZ2pkZ3hzOAByITFVM2VUX0oxcnUxcUplY1JGWU1DZmdkcVVhaTNXcThYdA==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